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1F0BAA" w:rsidTr="004E1180">
        <w:trPr>
          <w:trHeight w:val="933"/>
        </w:trPr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  <w:r w:rsidR="004E11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 xml:space="preserve">          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B27F4" w:rsidRDefault="004E1180" w:rsidP="004E1180">
            <w:pPr>
              <w:ind w:left="-709"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  <w:i/>
              </w:rPr>
              <w:t xml:space="preserve">   </w:t>
            </w:r>
            <w:r w:rsidRPr="004E1180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 з ремонту та</w:t>
            </w:r>
            <w:r w:rsidR="003B27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технічному </w:t>
            </w:r>
            <w:r w:rsidRPr="004E1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обслуговуванню сантехнічного обладнання</w:t>
            </w:r>
          </w:p>
          <w:p w:rsidR="004E1180" w:rsidRPr="004E1180" w:rsidRDefault="003B27F4" w:rsidP="004E1180">
            <w:pPr>
              <w:ind w:left="-709"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4E1180" w:rsidRPr="004E1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за кодом  ДК 021:2015- 5 760000-0 Ремонт і технічне обслуговування </w:t>
            </w:r>
          </w:p>
          <w:p w:rsidR="001F0BAA" w:rsidRPr="00A35A28" w:rsidRDefault="004E1180" w:rsidP="004E1180">
            <w:pPr>
              <w:ind w:left="-709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4E1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громадських </w:t>
            </w:r>
            <w:proofErr w:type="spellStart"/>
            <w:r w:rsidRPr="004E1180">
              <w:rPr>
                <w:rFonts w:ascii="Times New Roman" w:hAnsi="Times New Roman" w:cs="Times New Roman"/>
                <w:bCs/>
                <w:sz w:val="24"/>
                <w:szCs w:val="24"/>
              </w:rPr>
              <w:t>вбиралень</w:t>
            </w:r>
            <w:proofErr w:type="spellEnd"/>
            <w:r w:rsidRPr="004E11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   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6E7549" w:rsidRDefault="001F0BAA" w:rsidP="005E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6E75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3</w:t>
            </w:r>
            <w:r w:rsidR="00D2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-0</w:t>
            </w:r>
            <w:r w:rsidR="00D872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8C7B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</w:t>
            </w:r>
            <w:r w:rsidR="005E62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01-001501-</w:t>
            </w:r>
            <w:r w:rsidR="006E75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5E62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  <w:bookmarkStart w:id="0" w:name="_GoBack"/>
            <w:bookmarkEnd w:id="0"/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A27304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F9B" w:rsidRDefault="00974F66" w:rsidP="005F5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30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04F9B">
              <w:t xml:space="preserve">     </w:t>
            </w:r>
            <w:r w:rsidR="00104F9B"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визначена методом здійснення пошуку, збору та аналіз загальнодоступної інформації про ціну </w:t>
            </w:r>
            <w:r w:rsidR="005E624C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r w:rsidR="00104F9B"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="00104F9B" w:rsidRPr="00104F9B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104F9B"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 «Прозоро» з урахуванням фактичних обсягів </w:t>
            </w:r>
            <w:r w:rsidR="005E624C">
              <w:rPr>
                <w:rFonts w:ascii="Times New Roman" w:hAnsi="Times New Roman" w:cs="Times New Roman"/>
                <w:sz w:val="24"/>
                <w:szCs w:val="24"/>
              </w:rPr>
              <w:t>наданих послуг</w:t>
            </w:r>
            <w:r w:rsidR="00104F9B"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 у попередніх періодах та в межах наявних кошторисних призначень.</w:t>
            </w:r>
          </w:p>
          <w:p w:rsidR="003B27F4" w:rsidRPr="00104F9B" w:rsidRDefault="003B27F4" w:rsidP="003B2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37B30">
              <w:rPr>
                <w:rFonts w:ascii="Roboto Light" w:eastAsia="Times New Roman" w:hAnsi="Roboto Light" w:cs="Times New Roman"/>
                <w:color w:val="000000"/>
                <w:sz w:val="24"/>
                <w:szCs w:val="24"/>
                <w:lang w:eastAsia="uk-UA"/>
              </w:rPr>
              <w:t>Очікувана вартість закупівлі складається з суми вартості складових переліку послуг з технічного обслуговування та поточного ремонту сантехнічного обладнання, включаючи всі супутні витрати для забезпечення надання якісної послуги: в разі проведення поточного ремонту обладнання та/або його складових - демонтаж і монтаж обладнання, придбання комплектуючих, витратних матеріалів, запчастин, а також транспортні та інші послуги, необхідні під час надання послуги, що є предметом закупівлі</w:t>
            </w:r>
            <w:r>
              <w:rPr>
                <w:rFonts w:ascii="Roboto Light" w:eastAsia="Times New Roman" w:hAnsi="Roboto Light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A4E3E" w:rsidRDefault="00713751" w:rsidP="00D20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визначений відповідно до </w:t>
            </w:r>
            <w:r w:rsidR="006C646A">
              <w:rPr>
                <w:rFonts w:ascii="Times New Roman" w:hAnsi="Times New Roman" w:cs="Times New Roman"/>
                <w:sz w:val="24"/>
                <w:szCs w:val="24"/>
              </w:rPr>
              <w:t xml:space="preserve"> річної потреби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DD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>кошторис</w:t>
            </w:r>
            <w:r w:rsidR="00D209EA">
              <w:rPr>
                <w:rFonts w:ascii="Times New Roman" w:hAnsi="Times New Roman" w:cs="Times New Roman"/>
                <w:sz w:val="24"/>
                <w:szCs w:val="24"/>
              </w:rPr>
              <w:t xml:space="preserve">них призначень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6E7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  <w:r w:rsidR="005E6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04F9B" w:rsidRPr="00104F9B" w:rsidRDefault="00104F9B" w:rsidP="0097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та/або очікувана вартість предмета закупівлі: </w:t>
            </w:r>
            <w:r w:rsidR="006E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1E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6E754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грн. </w:t>
            </w:r>
            <w:r w:rsidR="006E7549">
              <w:rPr>
                <w:rFonts w:ascii="Times New Roman" w:hAnsi="Times New Roman" w:cs="Times New Roman"/>
                <w:sz w:val="24"/>
                <w:szCs w:val="24"/>
              </w:rPr>
              <w:t xml:space="preserve"> 00 коп.</w:t>
            </w:r>
            <w:r w:rsidR="005F5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>за рахунок коштів місцевого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0BAA" w:rsidRPr="001F0BAA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B27F4" w:rsidRPr="003B27F4" w:rsidRDefault="00FF0ECD" w:rsidP="003B27F4">
            <w:pPr>
              <w:ind w:left="-709"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/>
                <w:lang w:eastAsia="uk-UA"/>
              </w:rPr>
              <w:t xml:space="preserve"> </w:t>
            </w:r>
            <w:r w:rsidR="003B27F4">
              <w:rPr>
                <w:rFonts w:eastAsia="Times New Roman"/>
                <w:lang w:eastAsia="uk-UA"/>
              </w:rPr>
              <w:t xml:space="preserve">   </w:t>
            </w:r>
            <w:r w:rsidR="003B27F4" w:rsidRPr="003B27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C37B30" w:rsidRPr="003B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акупівля </w:t>
            </w:r>
            <w:r w:rsidR="003B27F4" w:rsidRPr="003B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B27F4" w:rsidRPr="003B27F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3B27F4" w:rsidRPr="003B27F4">
              <w:rPr>
                <w:rFonts w:ascii="Times New Roman" w:hAnsi="Times New Roman" w:cs="Times New Roman"/>
                <w:bCs/>
                <w:sz w:val="24"/>
                <w:szCs w:val="24"/>
              </w:rPr>
              <w:t>послуг з ремонту та технічному  обслуговуванню сантехнічного</w:t>
            </w:r>
          </w:p>
          <w:p w:rsidR="005E624C" w:rsidRDefault="003B27F4" w:rsidP="003B27F4">
            <w:pPr>
              <w:ind w:left="-709" w:firstLine="567"/>
              <w:contextualSpacing/>
              <w:jc w:val="both"/>
              <w:rPr>
                <w:rFonts w:ascii="Roboto Light" w:eastAsia="Times New Roman" w:hAnsi="Roboto Light"/>
                <w:color w:val="000000"/>
                <w:sz w:val="24"/>
                <w:szCs w:val="24"/>
                <w:lang w:eastAsia="uk-UA"/>
              </w:rPr>
            </w:pPr>
            <w:r w:rsidRPr="003B27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обладнання зд</w:t>
            </w:r>
            <w:r w:rsidR="00C37B30" w:rsidRPr="003B2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ійснюється для</w:t>
            </w:r>
            <w:r w:rsidR="00C37B30" w:rsidRPr="00C37B30">
              <w:rPr>
                <w:rFonts w:ascii="Roboto Light" w:eastAsia="Times New Roman" w:hAnsi="Roboto Light"/>
                <w:color w:val="000000"/>
                <w:lang w:eastAsia="uk-UA"/>
              </w:rPr>
              <w:t xml:space="preserve"> забезпечення </w:t>
            </w:r>
            <w:r w:rsidR="00C37B30" w:rsidRPr="005E624C">
              <w:rPr>
                <w:rFonts w:ascii="Roboto Light" w:eastAsia="Times New Roman" w:hAnsi="Roboto Light"/>
                <w:color w:val="000000"/>
                <w:sz w:val="24"/>
                <w:szCs w:val="24"/>
                <w:lang w:eastAsia="uk-UA"/>
              </w:rPr>
              <w:t>безперебійної</w:t>
            </w:r>
            <w:r w:rsidRPr="005E624C">
              <w:rPr>
                <w:rFonts w:ascii="Roboto Light" w:eastAsia="Times New Roman" w:hAnsi="Roboto Light"/>
                <w:color w:val="000000"/>
                <w:sz w:val="24"/>
                <w:szCs w:val="24"/>
                <w:lang w:eastAsia="uk-UA"/>
              </w:rPr>
              <w:t xml:space="preserve"> та комфортної</w:t>
            </w:r>
          </w:p>
          <w:p w:rsidR="005E624C" w:rsidRDefault="003B27F4" w:rsidP="003B27F4">
            <w:pPr>
              <w:ind w:left="-709" w:firstLine="567"/>
              <w:contextualSpacing/>
              <w:jc w:val="both"/>
              <w:rPr>
                <w:rFonts w:ascii="Roboto Light" w:eastAsia="Times New Roman" w:hAnsi="Roboto Light"/>
                <w:color w:val="000000"/>
                <w:sz w:val="24"/>
                <w:szCs w:val="24"/>
                <w:lang w:eastAsia="uk-UA"/>
              </w:rPr>
            </w:pPr>
            <w:r w:rsidRPr="005E624C">
              <w:rPr>
                <w:rFonts w:ascii="Roboto Light" w:eastAsia="Times New Roman" w:hAnsi="Roboto Light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37B30" w:rsidRPr="005E624C">
              <w:rPr>
                <w:rFonts w:ascii="Roboto Light" w:eastAsia="Times New Roman" w:hAnsi="Roboto Light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E624C">
              <w:rPr>
                <w:rFonts w:ascii="Roboto Light" w:eastAsia="Times New Roman" w:hAnsi="Roboto Light"/>
                <w:color w:val="000000"/>
                <w:sz w:val="24"/>
                <w:szCs w:val="24"/>
                <w:lang w:eastAsia="uk-UA"/>
              </w:rPr>
              <w:t>роботи</w:t>
            </w:r>
            <w:r w:rsidR="005E624C" w:rsidRPr="004E1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E624C">
              <w:rPr>
                <w:rFonts w:ascii="Times New Roman" w:hAnsi="Times New Roman" w:cs="Times New Roman"/>
                <w:bCs/>
                <w:sz w:val="24"/>
                <w:szCs w:val="24"/>
              </w:rPr>
              <w:t>вбиралень</w:t>
            </w:r>
            <w:proofErr w:type="spellEnd"/>
            <w:r w:rsidR="005E62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r w:rsidRPr="005E624C">
              <w:rPr>
                <w:rFonts w:ascii="Roboto Light" w:eastAsia="Times New Roman" w:hAnsi="Roboto Light"/>
                <w:color w:val="000000"/>
                <w:sz w:val="24"/>
                <w:szCs w:val="24"/>
                <w:lang w:eastAsia="uk-UA"/>
              </w:rPr>
              <w:t>адміністративних будів</w:t>
            </w:r>
            <w:r w:rsidR="005E624C">
              <w:rPr>
                <w:rFonts w:ascii="Roboto Light" w:eastAsia="Times New Roman" w:hAnsi="Roboto Light"/>
                <w:color w:val="000000"/>
                <w:sz w:val="24"/>
                <w:szCs w:val="24"/>
                <w:lang w:eastAsia="uk-UA"/>
              </w:rPr>
              <w:t>лях</w:t>
            </w:r>
            <w:r w:rsidRPr="005E624C">
              <w:rPr>
                <w:rFonts w:ascii="Roboto Light" w:eastAsia="Times New Roman" w:hAnsi="Roboto Light"/>
                <w:color w:val="000000"/>
                <w:sz w:val="24"/>
                <w:szCs w:val="24"/>
                <w:lang w:eastAsia="uk-UA"/>
              </w:rPr>
              <w:t xml:space="preserve"> , що знаходяться на балансі</w:t>
            </w:r>
          </w:p>
          <w:p w:rsidR="00C37B30" w:rsidRPr="00C37B30" w:rsidRDefault="005E624C" w:rsidP="003B27F4">
            <w:pPr>
              <w:ind w:left="-709" w:firstLine="567"/>
              <w:contextualSpacing/>
              <w:jc w:val="both"/>
              <w:rPr>
                <w:rFonts w:ascii="Roboto Light" w:eastAsia="Times New Roman" w:hAnsi="Roboto Light"/>
                <w:color w:val="000000"/>
                <w:lang w:eastAsia="uk-UA"/>
              </w:rPr>
            </w:pPr>
            <w:r>
              <w:rPr>
                <w:rFonts w:ascii="Roboto Light" w:eastAsia="Times New Roman" w:hAnsi="Roboto Light"/>
                <w:color w:val="000000"/>
                <w:sz w:val="24"/>
                <w:szCs w:val="24"/>
                <w:lang w:eastAsia="uk-UA"/>
              </w:rPr>
              <w:t xml:space="preserve">   </w:t>
            </w:r>
            <w:r w:rsidR="003B27F4" w:rsidRPr="005E624C">
              <w:rPr>
                <w:rFonts w:ascii="Roboto Light" w:eastAsia="Times New Roman" w:hAnsi="Roboto Light"/>
                <w:color w:val="000000"/>
                <w:sz w:val="24"/>
                <w:szCs w:val="24"/>
                <w:lang w:eastAsia="uk-UA"/>
              </w:rPr>
              <w:t xml:space="preserve"> Вінницької</w:t>
            </w:r>
            <w:r w:rsidR="003B27F4">
              <w:rPr>
                <w:rFonts w:ascii="Roboto Light" w:eastAsia="Times New Roman" w:hAnsi="Roboto Light"/>
                <w:color w:val="000000"/>
                <w:lang w:eastAsia="uk-UA"/>
              </w:rPr>
              <w:t xml:space="preserve"> </w:t>
            </w:r>
            <w:r>
              <w:rPr>
                <w:rFonts w:ascii="Roboto Light" w:eastAsia="Times New Roman" w:hAnsi="Roboto Light"/>
                <w:color w:val="000000"/>
                <w:lang w:eastAsia="uk-UA"/>
              </w:rPr>
              <w:t xml:space="preserve">  міської </w:t>
            </w:r>
            <w:r w:rsidR="00C37B30" w:rsidRPr="00C37B30">
              <w:rPr>
                <w:rFonts w:ascii="Roboto Light" w:eastAsia="Times New Roman" w:hAnsi="Roboto Light"/>
                <w:color w:val="000000"/>
                <w:lang w:eastAsia="uk-UA"/>
              </w:rPr>
              <w:t xml:space="preserve"> ради.</w:t>
            </w:r>
          </w:p>
          <w:p w:rsidR="00C37B30" w:rsidRPr="00C37B30" w:rsidRDefault="00C37B30" w:rsidP="003B27F4">
            <w:pPr>
              <w:shd w:val="clear" w:color="auto" w:fill="FFFFFF"/>
              <w:spacing w:after="0" w:line="240" w:lineRule="auto"/>
              <w:jc w:val="both"/>
              <w:rPr>
                <w:rFonts w:ascii="Roboto Light" w:eastAsia="Times New Roman" w:hAnsi="Roboto Light" w:cs="Times New Roman"/>
                <w:color w:val="000000"/>
                <w:sz w:val="24"/>
                <w:szCs w:val="24"/>
                <w:lang w:eastAsia="uk-UA"/>
              </w:rPr>
            </w:pPr>
            <w:r w:rsidRPr="00C37B30">
              <w:rPr>
                <w:rFonts w:ascii="Roboto Light" w:eastAsia="Times New Roman" w:hAnsi="Roboto Light" w:cs="Times New Roman"/>
                <w:color w:val="000000"/>
                <w:sz w:val="24"/>
                <w:szCs w:val="24"/>
                <w:lang w:eastAsia="uk-UA"/>
              </w:rPr>
              <w:t>Технічне завдання, якісні, кількісні характеристики до предмету закупівлі та детальні вимоги щодо послуг, що закуповується, викладені у Д</w:t>
            </w:r>
            <w:r w:rsidR="003B27F4">
              <w:rPr>
                <w:rFonts w:ascii="Roboto Light" w:eastAsia="Times New Roman" w:hAnsi="Roboto Light" w:cs="Times New Roman"/>
                <w:color w:val="000000"/>
                <w:sz w:val="24"/>
                <w:szCs w:val="24"/>
                <w:lang w:eastAsia="uk-UA"/>
              </w:rPr>
              <w:t>одатку</w:t>
            </w:r>
            <w:r w:rsidRPr="00C37B30">
              <w:rPr>
                <w:rFonts w:ascii="Roboto Light" w:eastAsia="Times New Roman" w:hAnsi="Roboto Light" w:cs="Times New Roman"/>
                <w:color w:val="000000"/>
                <w:sz w:val="24"/>
                <w:szCs w:val="24"/>
                <w:lang w:eastAsia="uk-UA"/>
              </w:rPr>
              <w:t xml:space="preserve"> 4 до тендерної документації та обумовлені вимогами до експлуатації сантехнічного обладнання. </w:t>
            </w:r>
          </w:p>
          <w:p w:rsidR="001F0BAA" w:rsidRPr="009B4D03" w:rsidRDefault="00C37B30" w:rsidP="005E62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37B30">
              <w:rPr>
                <w:rFonts w:ascii="Roboto Light" w:eastAsia="Times New Roman" w:hAnsi="Roboto Light" w:cs="Times New Roman"/>
                <w:color w:val="000000"/>
                <w:sz w:val="24"/>
                <w:szCs w:val="24"/>
                <w:lang w:eastAsia="uk-UA"/>
              </w:rPr>
              <w:t xml:space="preserve">Деталізація технічного завдання до предмету закупівлі обумовлена багатофункціональністю та  специфікою діяльності структурних підрозділів Департаменту адміністративних послуг та </w:t>
            </w:r>
            <w:r w:rsidR="003B27F4">
              <w:rPr>
                <w:rFonts w:ascii="Roboto Light" w:eastAsia="Times New Roman" w:hAnsi="Roboto Light" w:cs="Times New Roman"/>
                <w:color w:val="000000"/>
                <w:sz w:val="24"/>
                <w:szCs w:val="24"/>
                <w:lang w:eastAsia="uk-UA"/>
              </w:rPr>
              <w:t xml:space="preserve">великою кількістю відвідувачів.  </w:t>
            </w:r>
          </w:p>
        </w:tc>
      </w:tr>
    </w:tbl>
    <w:p w:rsidR="00EB4F32" w:rsidRDefault="00EB4F32"/>
    <w:p w:rsidR="00EB4F32" w:rsidRPr="00EB4F32" w:rsidRDefault="00EB4F32" w:rsidP="00EB4F32"/>
    <w:p w:rsidR="00EB4F32" w:rsidRPr="00EB4F32" w:rsidRDefault="00EB4F32" w:rsidP="00EB4F32"/>
    <w:p w:rsidR="00EB4F32" w:rsidRDefault="00EB4F32" w:rsidP="00EB4F32"/>
    <w:p w:rsidR="00EB4F32" w:rsidRPr="00EB4F32" w:rsidRDefault="00EB4F32" w:rsidP="00EB4F32">
      <w:pPr>
        <w:tabs>
          <w:tab w:val="left" w:pos="2490"/>
        </w:tabs>
      </w:pPr>
      <w:r>
        <w:tab/>
      </w:r>
    </w:p>
    <w:sectPr w:rsidR="00EB4F32" w:rsidRPr="00EB4F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72189"/>
    <w:multiLevelType w:val="multilevel"/>
    <w:tmpl w:val="7344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3459B"/>
    <w:rsid w:val="0006011A"/>
    <w:rsid w:val="00062D7F"/>
    <w:rsid w:val="0009298B"/>
    <w:rsid w:val="000A3433"/>
    <w:rsid w:val="00104F9B"/>
    <w:rsid w:val="00110513"/>
    <w:rsid w:val="00136C6E"/>
    <w:rsid w:val="001C7DA3"/>
    <w:rsid w:val="001F0BAA"/>
    <w:rsid w:val="002B1867"/>
    <w:rsid w:val="002C63FD"/>
    <w:rsid w:val="00336387"/>
    <w:rsid w:val="003673D5"/>
    <w:rsid w:val="0037784B"/>
    <w:rsid w:val="003B27F4"/>
    <w:rsid w:val="003B4258"/>
    <w:rsid w:val="00453140"/>
    <w:rsid w:val="00461031"/>
    <w:rsid w:val="004E1180"/>
    <w:rsid w:val="005E0AEA"/>
    <w:rsid w:val="005E624C"/>
    <w:rsid w:val="005F5DDB"/>
    <w:rsid w:val="00605AB3"/>
    <w:rsid w:val="006C646A"/>
    <w:rsid w:val="006E7549"/>
    <w:rsid w:val="00713751"/>
    <w:rsid w:val="00714BEB"/>
    <w:rsid w:val="00774E8E"/>
    <w:rsid w:val="007B2E56"/>
    <w:rsid w:val="00816C61"/>
    <w:rsid w:val="008770E1"/>
    <w:rsid w:val="00891064"/>
    <w:rsid w:val="008A0537"/>
    <w:rsid w:val="008C0F0E"/>
    <w:rsid w:val="008C7BF5"/>
    <w:rsid w:val="00911542"/>
    <w:rsid w:val="009721E0"/>
    <w:rsid w:val="00974F66"/>
    <w:rsid w:val="00983A42"/>
    <w:rsid w:val="009B4D03"/>
    <w:rsid w:val="009E053E"/>
    <w:rsid w:val="009E2349"/>
    <w:rsid w:val="00A27304"/>
    <w:rsid w:val="00A35A28"/>
    <w:rsid w:val="00AD183C"/>
    <w:rsid w:val="00C37B30"/>
    <w:rsid w:val="00C44243"/>
    <w:rsid w:val="00CB5BAF"/>
    <w:rsid w:val="00D209EA"/>
    <w:rsid w:val="00D87245"/>
    <w:rsid w:val="00E06437"/>
    <w:rsid w:val="00E248B6"/>
    <w:rsid w:val="00E63F60"/>
    <w:rsid w:val="00E9046C"/>
    <w:rsid w:val="00EB4F32"/>
    <w:rsid w:val="00EB7F33"/>
    <w:rsid w:val="00F13671"/>
    <w:rsid w:val="00F20FCE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character" w:styleId="a4">
    <w:name w:val="Strong"/>
    <w:basedOn w:val="a0"/>
    <w:uiPriority w:val="22"/>
    <w:qFormat/>
    <w:rsid w:val="00714BEB"/>
    <w:rPr>
      <w:b/>
      <w:bCs/>
    </w:rPr>
  </w:style>
  <w:style w:type="character" w:customStyle="1" w:styleId="a5">
    <w:name w:val="Основний текст_"/>
    <w:link w:val="1"/>
    <w:locked/>
    <w:rsid w:val="00D209EA"/>
    <w:rPr>
      <w:shd w:val="clear" w:color="auto" w:fill="FFFFFF"/>
    </w:rPr>
  </w:style>
  <w:style w:type="paragraph" w:customStyle="1" w:styleId="1">
    <w:name w:val="Основний текст1"/>
    <w:basedOn w:val="a"/>
    <w:link w:val="a5"/>
    <w:rsid w:val="00D209EA"/>
    <w:pPr>
      <w:widowControl w:val="0"/>
      <w:shd w:val="clear" w:color="auto" w:fill="FFFFFF"/>
      <w:spacing w:after="0" w:line="274" w:lineRule="exact"/>
      <w:jc w:val="both"/>
    </w:pPr>
  </w:style>
  <w:style w:type="character" w:customStyle="1" w:styleId="a6">
    <w:name w:val="Основний текст + Напівжирний"/>
    <w:aliases w:val="Курсив"/>
    <w:rsid w:val="00D209E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uk-UA"/>
    </w:rPr>
  </w:style>
  <w:style w:type="paragraph" w:styleId="a7">
    <w:name w:val="Normal (Web)"/>
    <w:basedOn w:val="a"/>
    <w:uiPriority w:val="99"/>
    <w:unhideWhenUsed/>
    <w:rsid w:val="006C64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118</cp:revision>
  <dcterms:created xsi:type="dcterms:W3CDTF">2021-09-01T05:40:00Z</dcterms:created>
  <dcterms:modified xsi:type="dcterms:W3CDTF">2023-02-01T14:13:00Z</dcterms:modified>
</cp:coreProperties>
</file>